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优秀供应商评定规则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outlineLvl w:val="9"/>
        <w:rPr>
          <w:rFonts w:hint="eastAsia" w:ascii="宋体" w:hAnsi="宋体" w:eastAsia="宋体" w:cs="宋体"/>
        </w:rPr>
      </w:pPr>
    </w:p>
    <w:tbl>
      <w:tblPr>
        <w:tblStyle w:val="4"/>
        <w:tblW w:w="13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233"/>
        <w:gridCol w:w="2233"/>
        <w:gridCol w:w="2233"/>
        <w:gridCol w:w="223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项目（每项最高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+1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+2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+3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+4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+5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运营时间（营业执照）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2年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满10年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20年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注册资金（营业执照）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100万元以内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101-500万元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501-2000万元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2001-5000万元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注册商标（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商标证）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生产制造许可证（CMC）/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代理商需提供授权证明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依法纳税（税务登记证）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年销售额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100万元-500万元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501-1000万元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1001-2000万元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2001-5000万元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5000万以上，每增加1000万再+1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财务状况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近两年净利率为正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近两年净利率增长率在0.1%以上，每增加1%再+1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信用等级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BBB级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A级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AA级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AAA级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生产面积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1-1000平方米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1001-5000平方米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5001-10000平方米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10001-20000平方米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20000平方米以上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生产设备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1-50台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51-100台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101-300台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301-500台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500台以上，每增加10台再+1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员工人数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  <w:t>1-50人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51-100人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101-200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201-400人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全国服务点/办事处/销售点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1-10个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11-20个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21-30个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31-50个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50个以上，每增加5个再+1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ISO系列体系等国际认证证书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ISO9001质量管理体系认证证书1本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4本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5本以上，每增加1本，再+1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国家级专业检验检测机构认证证书（如防爆合格证）、型式评价报告等。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1-3本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4-5本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6-8本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9-10本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10本以上，每增加1本再+1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供货交付期（在货物供货合同执行过程中，无未因货物的交付拖延问题影响施工和工程进度的记录。）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按合同交付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交付期在30天内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交付期在15天内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交付期在7天内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供货满意度（在货物供货合同执行过程中，无未因货物的质量问题造成退货或影响施工进度的记录。）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/优秀供应商称号3次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/优秀供应商称号5次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/优秀供应商称号10次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10次以上，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每增加一个感谢信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/优秀供应商称号再+1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近两年来经质量监督检测均为合格产品，未出现重大质量事故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产品不存在知识产权纠纷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拥有专利授权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3个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拥有专利授权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5个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拥有专利授权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10个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10个以上，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每增加一个专利证书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商业合同、应用证明、中标通知书、供货商认证资质等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1-3个重要客户证明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4-6个重要客户证明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7-10个重要客户证明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11-20个重要客户证明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20以上，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每增加一个如国家电网、央企等重要客户再+1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企业获奖证书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1-3本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4-5本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6-8本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9-10本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10本以上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每有一个国家级再+1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设备质保期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3个月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6个月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12个月以上，每增加一个月，再+1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提供现场技术服务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技术服务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技术服务+技术培训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textAlignment w:val="auto"/>
        <w:outlineLvl w:val="9"/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eastAsia="zh-CN"/>
        </w:rPr>
        <w:t>备注：每项最高</w:t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10分。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分值与认证星级转换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20-40：★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41-60：★★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61-80：★★★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81-100：★★★★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100分以上：★★★★★</w:t>
      </w: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libar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mn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swiss"/>
    <w:pitch w:val="default"/>
    <w:sig w:usb0="00000287" w:usb1="00000000" w:usb2="00000000" w:usb3="00000000" w:csb0="0000009F" w:csb1="DFD7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Black">
    <w:panose1 w:val="020B0A04020102090204"/>
    <w:charset w:val="00"/>
    <w:family w:val="roman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大宋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细等线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黄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金桥简黑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文鼎中行書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大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5477"/>
    <w:rsid w:val="04D04473"/>
    <w:rsid w:val="05EB00C3"/>
    <w:rsid w:val="061979EE"/>
    <w:rsid w:val="0C911B2B"/>
    <w:rsid w:val="0D0B2F59"/>
    <w:rsid w:val="0D6A7BF9"/>
    <w:rsid w:val="0FF21238"/>
    <w:rsid w:val="11635C16"/>
    <w:rsid w:val="1190415C"/>
    <w:rsid w:val="1ADF13A6"/>
    <w:rsid w:val="1C947772"/>
    <w:rsid w:val="1E7E0135"/>
    <w:rsid w:val="1F4066D5"/>
    <w:rsid w:val="207728D1"/>
    <w:rsid w:val="22CD5E47"/>
    <w:rsid w:val="23A25387"/>
    <w:rsid w:val="23F4608B"/>
    <w:rsid w:val="255C02C6"/>
    <w:rsid w:val="27700540"/>
    <w:rsid w:val="2C6A7D6E"/>
    <w:rsid w:val="30BC3820"/>
    <w:rsid w:val="31165477"/>
    <w:rsid w:val="31327CC7"/>
    <w:rsid w:val="31D900D5"/>
    <w:rsid w:val="340E45FF"/>
    <w:rsid w:val="3A966569"/>
    <w:rsid w:val="3C6620BA"/>
    <w:rsid w:val="43783302"/>
    <w:rsid w:val="466F6D45"/>
    <w:rsid w:val="497057E6"/>
    <w:rsid w:val="4B29095D"/>
    <w:rsid w:val="4BEC1D1F"/>
    <w:rsid w:val="4C4C77BA"/>
    <w:rsid w:val="4C660364"/>
    <w:rsid w:val="4FD50914"/>
    <w:rsid w:val="502D5EB8"/>
    <w:rsid w:val="53E0692D"/>
    <w:rsid w:val="58E601D8"/>
    <w:rsid w:val="59893E89"/>
    <w:rsid w:val="59DD4753"/>
    <w:rsid w:val="5A8D58EE"/>
    <w:rsid w:val="5DE352BC"/>
    <w:rsid w:val="61903D20"/>
    <w:rsid w:val="62D62409"/>
    <w:rsid w:val="646B1974"/>
    <w:rsid w:val="64902876"/>
    <w:rsid w:val="65A31BCC"/>
    <w:rsid w:val="65D649A4"/>
    <w:rsid w:val="72A640C8"/>
    <w:rsid w:val="72BF3ABB"/>
    <w:rsid w:val="75E02E70"/>
    <w:rsid w:val="773004BE"/>
    <w:rsid w:val="782525D8"/>
    <w:rsid w:val="7A040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2016-02-26T05:19:00Z</dcterms:created>
  <dc:creator>Administrator</dc:creator>
  <cp:lastModifiedBy>Administrator</cp:lastModifiedBy>
  <dcterms:modified xsi:type="dcterms:W3CDTF">2017-05-10T03:23:08Z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